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jc w:val="both"/>
        <w:textAlignment w:val="auto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様式第１号（第４条関係）</w:t>
      </w: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wordWrap w:val="0"/>
        <w:jc w:val="right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年　　　月　　　日</w:t>
      </w: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jc w:val="both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　長瀞町教育委員会教育長　様</w:t>
      </w: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spacing w:line="403" w:lineRule="exact"/>
        <w:ind w:right="852"/>
        <w:jc w:val="center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　　　　　</w:t>
      </w:r>
      <w:r>
        <w:rPr>
          <w:rFonts w:hint="default" w:ascii="Times New Roman" w:hAnsi="Times New Roman" w:eastAsia="ＭＳ 明朝"/>
          <w:color w:val="auto"/>
          <w:sz w:val="24"/>
        </w:rPr>
        <w:t xml:space="preserve">   </w:t>
      </w:r>
      <w:r>
        <w:rPr>
          <w:rFonts w:hint="eastAsia" w:ascii="Times New Roman" w:hAnsi="Times New Roman" w:eastAsia="ＭＳ 明朝"/>
          <w:color w:val="auto"/>
          <w:sz w:val="24"/>
        </w:rPr>
        <w:t>保護者住所　　　　　　　　　　　　　　　　</w:t>
      </w:r>
    </w:p>
    <w:p>
      <w:pPr>
        <w:pStyle w:val="0"/>
        <w:wordWrap w:val="0"/>
        <w:spacing w:line="403" w:lineRule="exact"/>
        <w:jc w:val="right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　　　　　　　</w:t>
      </w:r>
      <w:r>
        <w:rPr>
          <w:rFonts w:hint="default" w:ascii="Times New Roman" w:hAnsi="Times New Roman" w:eastAsia="ＭＳ 明朝"/>
          <w:color w:val="auto"/>
          <w:sz w:val="24"/>
        </w:rPr>
        <w:t xml:space="preserve"> </w:t>
      </w:r>
      <w:r>
        <w:rPr>
          <w:rFonts w:hint="eastAsia" w:ascii="Times New Roman" w:hAnsi="Times New Roman" w:eastAsia="ＭＳ 明朝"/>
          <w:color w:val="auto"/>
          <w:sz w:val="24"/>
        </w:rPr>
        <w:t>申請者</w:t>
      </w:r>
      <w:r>
        <w:rPr>
          <w:rFonts w:hint="default" w:ascii="Times New Roman" w:hAnsi="Times New Roman" w:eastAsia="ＭＳ 明朝"/>
          <w:color w:val="auto"/>
          <w:sz w:val="24"/>
        </w:rPr>
        <w:t xml:space="preserve"> </w:t>
      </w:r>
      <w:r>
        <w:rPr>
          <w:rFonts w:hint="eastAsia" w:ascii="Times New Roman" w:hAnsi="Times New Roman" w:eastAsia="ＭＳ 明朝"/>
          <w:color w:val="auto"/>
          <w:sz w:val="24"/>
        </w:rPr>
        <w:t>　　　保護者氏名　　　　</w:t>
      </w:r>
      <w:r>
        <w:rPr>
          <w:rFonts w:hint="default" w:ascii="Times New Roman" w:hAnsi="Times New Roman" w:eastAsia="ＭＳ 明朝"/>
          <w:color w:val="auto"/>
          <w:sz w:val="24"/>
        </w:rPr>
        <w:t xml:space="preserve"> </w:t>
      </w:r>
      <w:r>
        <w:rPr>
          <w:rFonts w:hint="eastAsia" w:ascii="Times New Roman" w:hAnsi="Times New Roman" w:eastAsia="ＭＳ 明朝"/>
          <w:color w:val="auto"/>
          <w:sz w:val="24"/>
        </w:rPr>
        <w:t>　　　　　　　　　</w:t>
      </w:r>
    </w:p>
    <w:p>
      <w:pPr>
        <w:pStyle w:val="0"/>
        <w:tabs>
          <w:tab w:val="left" w:leader="none" w:pos="3748"/>
          <w:tab w:val="left" w:leader="none" w:pos="4123"/>
        </w:tabs>
        <w:spacing w:line="403" w:lineRule="exact"/>
        <w:ind w:right="852"/>
        <w:jc w:val="center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　　　　　　　</w:t>
      </w:r>
      <w:r>
        <w:rPr>
          <w:rFonts w:hint="eastAsia" w:ascii="Times New Roman" w:hAnsi="Times New Roman" w:eastAsia="ＭＳ 明朝"/>
          <w:color w:val="auto"/>
          <w:spacing w:val="40"/>
          <w:sz w:val="24"/>
        </w:rPr>
        <w:t>電話番号</w:t>
      </w:r>
      <w:r>
        <w:rPr>
          <w:rFonts w:hint="eastAsia" w:ascii="Times New Roman" w:hAnsi="Times New Roman" w:eastAsia="ＭＳ 明朝"/>
          <w:color w:val="auto"/>
          <w:sz w:val="24"/>
        </w:rPr>
        <w:t>　　　　　　　　　　　　　　　</w:t>
      </w:r>
    </w:p>
    <w:p>
      <w:pPr>
        <w:pStyle w:val="0"/>
        <w:spacing w:line="403" w:lineRule="exact"/>
        <w:jc w:val="both"/>
        <w:rPr>
          <w:rFonts w:hint="default"/>
          <w:color w:val="auto"/>
          <w:sz w:val="24"/>
        </w:rPr>
      </w:pP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jc w:val="center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長瀞町検定受検料助成金交付申請書兼実績報告書</w:t>
      </w: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jc w:val="both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　長瀞町検定受検料助成金の交付を受けたいので、長瀞町検定受検料助成金交付要綱第４条の規定により申請します。</w:t>
      </w: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jc w:val="center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記</w:t>
      </w: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spacing w:line="470" w:lineRule="exact"/>
        <w:jc w:val="both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１　受検者　　　学校名　　</w:t>
      </w:r>
      <w:r>
        <w:rPr>
          <w:rFonts w:hint="eastAsia" w:ascii="Times New Roman" w:hAnsi="Times New Roman" w:eastAsia="ＭＳ 明朝"/>
          <w:color w:val="auto"/>
          <w:sz w:val="24"/>
          <w:u w:val="single" w:color="000000"/>
        </w:rPr>
        <w:t>　　　　　　　　　　　　　　　</w:t>
      </w:r>
    </w:p>
    <w:p>
      <w:pPr>
        <w:pStyle w:val="0"/>
        <w:spacing w:line="470" w:lineRule="exact"/>
        <w:jc w:val="both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　　　　　　　　</w:t>
      </w:r>
      <w:r>
        <w:rPr>
          <w:rFonts w:hint="eastAsia" w:ascii="Times New Roman" w:hAnsi="Times New Roman" w:eastAsia="ＭＳ 明朝"/>
          <w:color w:val="auto"/>
          <w:spacing w:val="105"/>
          <w:sz w:val="24"/>
        </w:rPr>
        <w:t>学</w:t>
      </w:r>
      <w:r>
        <w:rPr>
          <w:rFonts w:hint="eastAsia" w:ascii="Times New Roman" w:hAnsi="Times New Roman" w:eastAsia="ＭＳ 明朝"/>
          <w:color w:val="auto"/>
          <w:sz w:val="24"/>
        </w:rPr>
        <w:t>年　　</w:t>
      </w:r>
      <w:r>
        <w:rPr>
          <w:rFonts w:hint="eastAsia" w:ascii="Times New Roman" w:hAnsi="Times New Roman" w:eastAsia="ＭＳ 明朝"/>
          <w:color w:val="auto"/>
          <w:sz w:val="24"/>
          <w:u w:val="single" w:color="auto"/>
        </w:rPr>
        <w:t>　　　</w:t>
      </w:r>
      <w:r>
        <w:rPr>
          <w:rFonts w:hint="eastAsia" w:ascii="Times New Roman" w:hAnsi="Times New Roman" w:eastAsia="ＭＳ 明朝"/>
          <w:color w:val="auto"/>
          <w:sz w:val="24"/>
          <w:u w:val="single" w:color="000000"/>
        </w:rPr>
        <w:t>第　　　　　　学年　　　</w:t>
      </w:r>
    </w:p>
    <w:p>
      <w:pPr>
        <w:pStyle w:val="0"/>
        <w:spacing w:line="470" w:lineRule="exact"/>
        <w:jc w:val="both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　　　　　　　　</w:t>
      </w:r>
      <w:r>
        <w:rPr>
          <w:rFonts w:hint="eastAsia" w:ascii="Times New Roman" w:hAnsi="Times New Roman" w:eastAsia="ＭＳ 明朝"/>
          <w:color w:val="auto"/>
          <w:spacing w:val="105"/>
          <w:sz w:val="24"/>
        </w:rPr>
        <w:t>氏</w:t>
      </w:r>
      <w:r>
        <w:rPr>
          <w:rFonts w:hint="eastAsia" w:ascii="Times New Roman" w:hAnsi="Times New Roman" w:eastAsia="ＭＳ 明朝"/>
          <w:color w:val="auto"/>
          <w:sz w:val="24"/>
        </w:rPr>
        <w:t>名　　</w:t>
      </w:r>
      <w:r>
        <w:rPr>
          <w:rFonts w:hint="eastAsia" w:ascii="Times New Roman" w:hAnsi="Times New Roman" w:eastAsia="ＭＳ 明朝"/>
          <w:color w:val="auto"/>
          <w:sz w:val="24"/>
          <w:u w:val="single" w:color="000000"/>
        </w:rPr>
        <w:t>　　　　　　　　　　　　　　　</w:t>
      </w: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jc w:val="both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２　申請金額</w:t>
      </w:r>
    </w:p>
    <w:tbl>
      <w:tblPr>
        <w:tblStyle w:val="11"/>
        <w:tblpPr w:leftFromText="0" w:rightFromText="0" w:topFromText="0" w:bottomFromText="0" w:vertAnchor="text" w:horzAnchor="margin" w:tblpX="-80" w:tblpY="301"/>
        <w:tblOverlap w:val="never"/>
        <w:tblW w:w="97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430"/>
        <w:gridCol w:w="2431"/>
        <w:gridCol w:w="2429"/>
        <w:gridCol w:w="2433"/>
      </w:tblGrid>
      <w:tr>
        <w:trPr>
          <w:trHeight w:val="95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検定種別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（○を付けてください）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受検級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検定料の額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交付申請の額　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  <w:sz w:val="24"/>
              </w:rPr>
            </w:pPr>
          </w:p>
        </w:tc>
      </w:tr>
      <w:tr>
        <w:trPr>
          <w:trHeight w:val="896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英検・数検・漢検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級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　　　円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  <w:sz w:val="24"/>
                <w:vertAlign w:val="subscript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１，０００円</w:t>
            </w:r>
          </w:p>
        </w:tc>
      </w:tr>
    </w:tbl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jc w:val="center"/>
        <w:rPr>
          <w:rFonts w:hint="default"/>
          <w:color w:val="auto"/>
          <w:sz w:val="24"/>
        </w:rPr>
      </w:pPr>
    </w:p>
    <w:p>
      <w:pPr>
        <w:pStyle w:val="0"/>
        <w:jc w:val="left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３　添付書類</w:t>
      </w:r>
    </w:p>
    <w:p>
      <w:pPr>
        <w:pStyle w:val="0"/>
        <w:jc w:val="left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　　検定料支払証明書又は受検したことを証明するもの（合否の写し等）</w:t>
      </w:r>
    </w:p>
    <w:p>
      <w:pPr>
        <w:pStyle w:val="0"/>
        <w:jc w:val="left"/>
        <w:rPr>
          <w:rFonts w:hint="default"/>
          <w:color w:val="auto"/>
          <w:sz w:val="24"/>
        </w:rPr>
      </w:pPr>
    </w:p>
    <w:p>
      <w:pPr>
        <w:pStyle w:val="0"/>
        <w:jc w:val="left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４　その他</w:t>
      </w:r>
    </w:p>
    <w:p>
      <w:pPr>
        <w:pStyle w:val="0"/>
        <w:jc w:val="left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　　助成金の交付申請は、それぞれの検定に対し、当該年度中に１回です。</w:t>
      </w:r>
    </w:p>
    <w:p>
      <w:pPr>
        <w:pStyle w:val="0"/>
        <w:jc w:val="left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　　助成金の申請は、受験した年度の２月末日（末日が土日の場合はその直前</w:t>
      </w:r>
    </w:p>
    <w:p>
      <w:pPr>
        <w:pStyle w:val="0"/>
        <w:jc w:val="left"/>
        <w:rPr>
          <w:rFonts w:hint="default"/>
          <w:color w:val="auto"/>
          <w:sz w:val="24"/>
          <w:u w:val="none" w:color="auto"/>
        </w:rPr>
      </w:pPr>
      <w:r>
        <w:rPr>
          <w:rFonts w:hint="eastAsia" w:ascii="Times New Roman" w:hAnsi="Times New Roman" w:eastAsia="ＭＳ 明朝"/>
          <w:color w:val="auto"/>
          <w:sz w:val="24"/>
        </w:rPr>
        <w:t>　の平日）までとします。</w:t>
      </w:r>
      <w:r>
        <w:rPr>
          <w:rFonts w:hint="eastAsia" w:ascii="Times New Roman" w:hAnsi="Times New Roman" w:eastAsia="ＭＳ 明朝"/>
          <w:color w:val="auto"/>
          <w:sz w:val="24"/>
          <w:u w:val="none" w:color="auto"/>
        </w:rPr>
        <w:t>　　　　　　　　　　</w:t>
      </w:r>
    </w:p>
    <w:p>
      <w:pPr>
        <w:pStyle w:val="0"/>
        <w:jc w:val="center"/>
        <w:rPr>
          <w:rFonts w:hint="default"/>
          <w:color w:val="auto"/>
          <w:sz w:val="24"/>
          <w:u w:val="none" w:color="auto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418" w:right="1701" w:bottom="851" w:left="1701" w:header="1134" w:footer="0" w:gutter="0"/>
      <w:cols w:space="720"/>
      <w:textDirection w:val="lrTb"/>
      <w:docGrid w:type="linesAndChars" w:linePitch="316" w:charSpace="532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oNotTrackMoves/>
  <w:doNotTrackFormatting/>
  <w:defaultTabStop w:val="850"/>
  <w:drawingGridHorizontalSpacing w:val="375"/>
  <w:drawingGridVerticalSpacing w:val="158"/>
  <w:displayHorizontalDrawingGridEvery w:val="0"/>
  <w:displayVerticalDrawingGridEvery w:val="2"/>
  <w:doNotShadeFormData/>
  <w:characterSpacingControl w:val="compressPunctuation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1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Times New Roman" w:hAnsi="Times New Roman"/>
      <w:color w:val="00000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Times New Roman" w:hAnsi="Times New Roman"/>
      <w:color w:val="000000"/>
      <w:sz w:val="21"/>
    </w:rPr>
  </w:style>
  <w:style w:type="paragraph" w:styleId="19">
    <w:name w:val="annotation subject"/>
    <w:basedOn w:val="20"/>
    <w:next w:val="20"/>
    <w:link w:val="0"/>
    <w:uiPriority w:val="0"/>
    <w:semiHidden/>
    <w:pPr>
      <w:overflowPunct w:val="1"/>
    </w:pPr>
    <w:rPr>
      <w:rFonts w:eastAsia="Times New Roman"/>
      <w:b w:val="1"/>
    </w:rPr>
  </w:style>
  <w:style w:type="paragraph" w:styleId="20">
    <w:name w:val="annotation text"/>
    <w:basedOn w:val="0"/>
    <w:next w:val="20"/>
    <w:link w:val="0"/>
    <w:uiPriority w:val="0"/>
    <w:semiHidden/>
    <w:pPr>
      <w:widowControl w:val="1"/>
      <w:overflowPunct w:val="1"/>
      <w:jc w:val="left"/>
      <w:textAlignment w:val="top"/>
    </w:pPr>
    <w:rPr>
      <w:rFonts w:eastAsia="Times New Roman"/>
      <w:color w:val="auto"/>
      <w:sz w:val="20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140</TotalTime>
  <Pages>1</Pages>
  <Words>0</Words>
  <Characters>245</Characters>
  <Application>JUST Note</Application>
  <Lines>0</Lines>
  <Paragraphs>0</Paragraphs>
  <CharactersWithSpaces>427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長瀞町役場</dc:creator>
  <cp:lastModifiedBy>minegishi</cp:lastModifiedBy>
  <cp:lastPrinted>2016-09-08T15:36:00Z</cp:lastPrinted>
  <dcterms:created xsi:type="dcterms:W3CDTF">2017-02-10T06:28:00Z</dcterms:created>
  <dcterms:modified xsi:type="dcterms:W3CDTF">2023-04-27T00:10:20Z</dcterms:modified>
  <cp:revision>26</cp:revision>
</cp:coreProperties>
</file>